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26" w:rsidRPr="00993626" w:rsidRDefault="00993626" w:rsidP="00993626">
      <w:pPr>
        <w:shd w:val="clear" w:color="auto" w:fill="FFFFFF"/>
        <w:spacing w:before="77" w:after="276" w:line="240" w:lineRule="auto"/>
        <w:jc w:val="center"/>
        <w:outlineLvl w:val="0"/>
        <w:rPr>
          <w:rFonts w:ascii="PT Sans Narrow" w:eastAsia="Times New Roman" w:hAnsi="PT Sans Narrow" w:cs="Arial"/>
          <w:b/>
          <w:color w:val="333333"/>
          <w:kern w:val="36"/>
          <w:sz w:val="28"/>
          <w:szCs w:val="28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kern w:val="36"/>
          <w:sz w:val="28"/>
          <w:szCs w:val="28"/>
          <w:lang w:eastAsia="ru-RU"/>
        </w:rPr>
        <w:t xml:space="preserve">Новые требования Правительства РФ к </w:t>
      </w:r>
      <w:proofErr w:type="spellStart"/>
      <w:r w:rsidRPr="00993626">
        <w:rPr>
          <w:rFonts w:ascii="PT Sans Narrow" w:eastAsia="Times New Roman" w:hAnsi="PT Sans Narrow" w:cs="Arial"/>
          <w:b/>
          <w:color w:val="333333"/>
          <w:kern w:val="36"/>
          <w:sz w:val="28"/>
          <w:szCs w:val="28"/>
          <w:lang w:eastAsia="ru-RU"/>
        </w:rPr>
        <w:t>антикоррупционным</w:t>
      </w:r>
      <w:proofErr w:type="spellEnd"/>
      <w:r w:rsidRPr="00993626">
        <w:rPr>
          <w:rFonts w:ascii="PT Sans Narrow" w:eastAsia="Times New Roman" w:hAnsi="PT Sans Narrow" w:cs="Arial"/>
          <w:b/>
          <w:color w:val="333333"/>
          <w:kern w:val="36"/>
          <w:sz w:val="28"/>
          <w:szCs w:val="28"/>
          <w:lang w:eastAsia="ru-RU"/>
        </w:rPr>
        <w:t xml:space="preserve"> программам школ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 нового учебного года в школе обязаны формировать у учеников нетерпимое отношение к коррупции.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Программу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просвещения утвердило Правительство. Чтобы выполнить его распоряжение в августе, внесите изменения в вашу программу противодействия коррупции.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 нужно внести изменения в программу противодействия коррупции. В ней необходимо отразить мероприятия, с помощью которых школа объяснит ученикам и родителям, чем вредна и опасна коррупция. С помощью программы можно запланировать курсы повышения квалификации для педагогов и выделить часы на предмет «Право». 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В какие разделы программы внести изменения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обновить программу противодействия коррупции, нужно учесть положения программы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просвещения, которую утвердило Правительство (распоряжение от 29.01.2019 № 98-р). Их необходимо отразить в преамбуле программы, а также в разделах «Методы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просвещения» и «Взаимодействие с родителями и общественностью».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Преамбула программы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Поручите упомянуть в преамбуле программы противодействия коррупции концепцию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воспитания. Ведь Правительство запланировало, что во втором квартале этого года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разработает и утвердит эту концепцию, а также план, по которому ее будут реализовывать. Школа может дополнить преамбулу и региональными и муниципальными нормативными актами об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антикоррупционном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просвещении.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Пример формулировки. О концепции </w:t>
      </w:r>
      <w:proofErr w:type="spellStart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 воспитания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разработана в соответствии с Федеральным законом от 25.12.2008 № 273-ФЗ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противодействии коррупции», Указом Президента от 29.06.2018 № 378 «О Национальном плане противодействия коррупции на 2018–2020 годы», Указом Президента от 02.04.2013 № 309 «О мерах по реализации отдельных положений Федерального закона ''О противодействии коррупции''», Концепцией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воспитания (формирования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мировоззрения у обучающихся).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Раздел «Методы </w:t>
      </w:r>
      <w:proofErr w:type="spellStart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 просвещения»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программе противодействия коррупции нужно зафиксировать, что школа обновит образовательные программы и выделит больше часов на изучение предмета «Право». Например, запланирует дополнительные полчаса или час на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 распоряжению Правительства до конца 2019 года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добавит во ФГОС положения, которые сформируют у учеников нетерпимое отношение к коррупционному поведению, а в профессиональной деятельности — будут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помогать пресекать такое поведение. Также расширят содержание предмета «Право» на уровне средней школы. Его дополнят изучением тем, которые будут формировать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мировоззрение учеников. Также в реестре примерных основных образовательных программ появятся новые рабочие программы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 этому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учебному предмету для базового и углубленного уровней.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Школам нужно включить в раздел «Методы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просвещения» и мероприятия с участием правоохранительных органов. Также можно запланировать тематические классные часы, открытые уроки,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квесты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 родительские собрания.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Пример формулировки. Об </w:t>
      </w:r>
      <w:proofErr w:type="spellStart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антикоррупционном</w:t>
      </w:r>
      <w:proofErr w:type="spellEnd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 обучении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Организовать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обучение: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тематические классные часы «Что такое коррупция и как с ней бороться», «Коррупции — нет!»;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викторины «Что я знаю о своих правах?», «Ребенок и закон»;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игра «Что я могу сделать в борьбе с коррупцией»;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открытый урок ко Дню борьбы с коррупцией.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Закрепите в программе обязанность педагогов повышать квалификацию в области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просвещения. Продублировать это можно и в трудовых договорах учителей, а также в их должностной инструкции. Об этих изменениях педагогам надо сообщить за два месяца до того, как они вступят в силу.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         </w:t>
      </w: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Пример формулировки. О курсах повышения квалификации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Разработать график посещения курсов повышения квалификации по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антикоррупционному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просвещению для педагогов.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Направить учителей на курсы повышения квалификации по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антикоррупционному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просвещению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согласно утвержденному графику.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Раздел «Взаимодействие с родителями и общественностью»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 разделе, который описывает, как школа организует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 родителей, предусмотрите новые мероприятия. Поручите ответственным работникам разработать материалы, которые расскажут родителям об их правах и правах их детей. В них нужно описать правомерные и неправомерные действия работников. Затем эти материалы обяжите разместить на информационных стендах школы и ее сайте. Также запланируйте в программе собрания для родителей учеников, которые посвятите противодействию коррупции.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Пример формулировки. О просвещении родителей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Проводить для родителей учеников собрания о противодействии коррупции.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Разместить информацию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антикоррупционном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просвещении учеников на официальном сайте школы и ее информационных стендах.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PT Sans Narrow" w:eastAsia="Times New Roman" w:hAnsi="PT Sans Narrow" w:cs="Arial"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color w:val="333333"/>
          <w:sz w:val="24"/>
          <w:szCs w:val="24"/>
          <w:lang w:eastAsia="ru-RU"/>
        </w:rPr>
        <w:t xml:space="preserve">О каких </w:t>
      </w:r>
      <w:proofErr w:type="spellStart"/>
      <w:r w:rsidRPr="00993626">
        <w:rPr>
          <w:rFonts w:ascii="PT Sans Narrow" w:eastAsia="Times New Roman" w:hAnsi="PT Sans Narrow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993626">
        <w:rPr>
          <w:rFonts w:ascii="PT Sans Narrow" w:eastAsia="Times New Roman" w:hAnsi="PT Sans Narrow" w:cs="Arial"/>
          <w:color w:val="333333"/>
          <w:sz w:val="24"/>
          <w:szCs w:val="24"/>
          <w:lang w:eastAsia="ru-RU"/>
        </w:rPr>
        <w:t xml:space="preserve"> изменениях предупредить педагогов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Педагогам могут запретить принимать подарки, кроме цветов и канцелярии. Поэтому поручите заместителю директора по УВР предупредить их об этом. Также ответственный за документооборот школы должен будет упомянуть об этих изменениях, когда они вступят в силу, в Политике противодействия коррупции школы.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привыкли благодарить учителей подарками, которые кажутся безобидными, — коробкой конфет, медом, вареньем, сертификатами в салон красоты. По новым правилам дарить их будет нельзя.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Законопроект, который ограничивает список подарков, которые можно дарить учителям, внес в Госдуму Минтруд (№ 601000–7). За судьбой проекта можно следить на сайте </w:t>
      </w:r>
      <w:proofErr w:type="spellStart"/>
      <w:r w:rsidRPr="0099362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sozd.parlament.gov.ru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педагогам можно дарить подарки, которые по стоимости не превышают 3 тыс. руб. (ч. 1 ст. 575 ГК). Если законопроект примут, то педагогам можно будет дарить только: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 подарки в связи со служебными командировками и официальными мероприятиями. Об этих подарках учителя обязаны будут сообщить и передать по акту директору. Эти подарки — собственность школы, а не работника;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 канцелярскую печатную продукцию с логотипом федерального государственного органа, государственного органа субъекта РФ, органа местного самоуправления, школы.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Запретят дарить: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 канцелярские печатные принадлежности из драгоценных металлов или драгоценных камней;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 цветы;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 ценные подарки в качестве поощрения или награды от школы, в которой работает педагог, а также от иных государственных органов, органов местного самоуправления и организаций в порядке, который установили нормативные акты РФ и ЦБ, а также локальный акт школы.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С кем согласовать программу и как утвердить изменения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 обновленный проект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программы будет готов, согласуйте его с кадровиком школы. Также поручите выяснить мнение о программе коллегиального или представительного органа, который обладает таким полномочием по уставу. Это может быть педагогический или управляющий совет школы.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никто не выразит замечаний, на программе можно будет проставить гриф согласования. Если замечания и предложения будут, то придется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поручить ответственным работникам доработать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программу и направить ее на повторное согласование и утверждение.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ответственный работник вносит изменения в программу в том же порядке, в котором ее принимали. Проект программы, который согласовали, утвердите грифом утверждения или приказом. После этого необходимо ознакомить всех работников школы с программой под подпись. Также ее нужно разместить на официальном сайте школы и ее информационном стенде. Смотрите образец программы с новыми мероприятиями.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lastRenderedPageBreak/>
        <w:t xml:space="preserve">Как назначить </w:t>
      </w:r>
      <w:proofErr w:type="gramStart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ответственного</w:t>
      </w:r>
      <w:proofErr w:type="gramEnd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 за </w:t>
      </w:r>
      <w:proofErr w:type="spellStart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  <w:lang w:eastAsia="ru-RU"/>
        </w:rPr>
        <w:t xml:space="preserve"> просвещение и что ему поручить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Ответственным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 можно назначить одного или нескольких работников. Например, вы можете поручить эти обязанности специалисту по кадрам, заместителю директора или комиссии по противодействию коррупции.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Оформите назначение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ответственного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антикоррупционное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 приказом. В приказе поручите работнику контролировать, как выполняют положения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программы по 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антикоррупционному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просвещению. Также обяжите его организовывать и проводить тематические мероприятия.</w:t>
      </w:r>
    </w:p>
    <w:p w:rsidR="004F3AA8" w:rsidRPr="00993626" w:rsidRDefault="004F3AA8">
      <w:pPr>
        <w:rPr>
          <w:sz w:val="24"/>
          <w:szCs w:val="24"/>
        </w:rPr>
      </w:pPr>
    </w:p>
    <w:sectPr w:rsidR="004F3AA8" w:rsidRPr="00993626" w:rsidSect="004F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8C7"/>
    <w:multiLevelType w:val="multilevel"/>
    <w:tmpl w:val="D0F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3626"/>
    <w:rsid w:val="00302050"/>
    <w:rsid w:val="004F3AA8"/>
    <w:rsid w:val="0099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A8"/>
  </w:style>
  <w:style w:type="paragraph" w:styleId="1">
    <w:name w:val="heading 1"/>
    <w:basedOn w:val="a"/>
    <w:link w:val="10"/>
    <w:uiPriority w:val="9"/>
    <w:qFormat/>
    <w:rsid w:val="0099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6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6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626"/>
    <w:rPr>
      <w:b/>
      <w:bCs/>
    </w:rPr>
  </w:style>
  <w:style w:type="character" w:styleId="a5">
    <w:name w:val="Hyperlink"/>
    <w:basedOn w:val="a0"/>
    <w:uiPriority w:val="99"/>
    <w:semiHidden/>
    <w:unhideWhenUsed/>
    <w:rsid w:val="00993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1204</Words>
  <Characters>6866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2023-11-14T12:54:00Z</cp:lastPrinted>
  <dcterms:created xsi:type="dcterms:W3CDTF">2023-11-14T12:46:00Z</dcterms:created>
  <dcterms:modified xsi:type="dcterms:W3CDTF">2023-11-14T12:56:00Z</dcterms:modified>
</cp:coreProperties>
</file>